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536"/>
      </w:tblGrid>
      <w:tr w:rsidR="00970A52" w:rsidTr="00376EDB">
        <w:tc>
          <w:tcPr>
            <w:tcW w:w="5637" w:type="dxa"/>
          </w:tcPr>
          <w:p w:rsidR="00970A52" w:rsidRPr="00277FC5" w:rsidRDefault="00970A52">
            <w:pPr>
              <w:rPr>
                <w:lang w:val="vi-VN"/>
              </w:rPr>
            </w:pPr>
            <w:r w:rsidRPr="00277FC5">
              <w:rPr>
                <w:lang w:val="vi-VN"/>
              </w:rPr>
              <w:t xml:space="preserve">TỈNH </w:t>
            </w:r>
            <w:r w:rsidR="00277FC5" w:rsidRPr="00277FC5">
              <w:rPr>
                <w:lang w:val="vi-VN"/>
              </w:rPr>
              <w:t xml:space="preserve">ĐOÀN </w:t>
            </w:r>
            <w:r w:rsidRPr="00277FC5">
              <w:rPr>
                <w:lang w:val="vi-VN"/>
              </w:rPr>
              <w:t>NINH THUẬN</w:t>
            </w:r>
          </w:p>
          <w:p w:rsidR="00277FC5" w:rsidRPr="00970A52" w:rsidRDefault="00277FC5">
            <w:pPr>
              <w:rPr>
                <w:b/>
                <w:lang w:val="vi-VN"/>
              </w:rPr>
            </w:pPr>
            <w:r>
              <w:rPr>
                <w:b/>
                <w:lang w:val="vi-VN"/>
              </w:rPr>
              <w:t>TỔNG ĐỘI THANH NIÊN XUNG PHONG</w:t>
            </w:r>
          </w:p>
          <w:p w:rsidR="00970A52" w:rsidRPr="00970A52" w:rsidRDefault="00970A52">
            <w:pPr>
              <w:rPr>
                <w:b/>
                <w:lang w:val="vi-VN"/>
              </w:rPr>
            </w:pPr>
            <w:r w:rsidRPr="00970A52">
              <w:rPr>
                <w:b/>
                <w:lang w:val="vi-VN"/>
              </w:rPr>
              <w:t>***</w:t>
            </w:r>
          </w:p>
          <w:p w:rsidR="00970A52" w:rsidRPr="00970A52" w:rsidRDefault="00970A52">
            <w:pPr>
              <w:rPr>
                <w:lang w:val="vi-VN"/>
              </w:rPr>
            </w:pPr>
            <w:r>
              <w:rPr>
                <w:lang w:val="vi-VN"/>
              </w:rPr>
              <w:t>Số</w:t>
            </w:r>
            <w:r w:rsidR="003D1768">
              <w:rPr>
                <w:lang w:val="vi-VN"/>
              </w:rPr>
              <w:t>: 27</w:t>
            </w:r>
            <w:r>
              <w:rPr>
                <w:lang w:val="vi-VN"/>
              </w:rPr>
              <w:t>-TB/TĐTN</w:t>
            </w:r>
            <w:r w:rsidR="00277FC5">
              <w:rPr>
                <w:lang w:val="vi-VN"/>
              </w:rPr>
              <w:t>XP-TCHC</w:t>
            </w:r>
          </w:p>
        </w:tc>
        <w:tc>
          <w:tcPr>
            <w:tcW w:w="4536" w:type="dxa"/>
          </w:tcPr>
          <w:p w:rsidR="00970A52" w:rsidRPr="00970A52" w:rsidRDefault="00970A52" w:rsidP="00970A52">
            <w:pPr>
              <w:jc w:val="right"/>
              <w:rPr>
                <w:b/>
                <w:sz w:val="30"/>
                <w:szCs w:val="30"/>
                <w:u w:val="single"/>
                <w:lang w:val="vi-VN"/>
              </w:rPr>
            </w:pPr>
            <w:r w:rsidRPr="00970A52">
              <w:rPr>
                <w:b/>
                <w:sz w:val="30"/>
                <w:szCs w:val="30"/>
                <w:u w:val="single"/>
                <w:lang w:val="vi-VN"/>
              </w:rPr>
              <w:t>ĐOÀN TNCS HỒ CHÍ MINH</w:t>
            </w:r>
          </w:p>
          <w:p w:rsidR="00970A52" w:rsidRDefault="00970A52" w:rsidP="00970A52">
            <w:pPr>
              <w:jc w:val="right"/>
              <w:rPr>
                <w:lang w:val="vi-VN"/>
              </w:rPr>
            </w:pPr>
          </w:p>
          <w:p w:rsidR="00970A52" w:rsidRPr="00970A52" w:rsidRDefault="00991C3B" w:rsidP="00277FC5">
            <w:pPr>
              <w:jc w:val="right"/>
              <w:rPr>
                <w:i/>
                <w:lang w:val="vi-VN"/>
              </w:rPr>
            </w:pPr>
            <w:r>
              <w:rPr>
                <w:i/>
                <w:sz w:val="24"/>
                <w:lang w:val="vi-VN"/>
              </w:rPr>
              <w:t>Bác Ái</w:t>
            </w:r>
            <w:r w:rsidR="003D1768">
              <w:rPr>
                <w:i/>
                <w:sz w:val="24"/>
                <w:lang w:val="vi-VN"/>
              </w:rPr>
              <w:t xml:space="preserve">, ngày 28 </w:t>
            </w:r>
            <w:r w:rsidR="00970A52" w:rsidRPr="00970A52">
              <w:rPr>
                <w:i/>
                <w:sz w:val="24"/>
                <w:lang w:val="vi-VN"/>
              </w:rPr>
              <w:t xml:space="preserve"> tháng 1</w:t>
            </w:r>
            <w:r w:rsidR="00277FC5">
              <w:rPr>
                <w:i/>
                <w:sz w:val="24"/>
                <w:lang w:val="vi-VN"/>
              </w:rPr>
              <w:t>2</w:t>
            </w:r>
            <w:r w:rsidR="00970A52" w:rsidRPr="00970A52">
              <w:rPr>
                <w:i/>
                <w:sz w:val="24"/>
                <w:lang w:val="vi-VN"/>
              </w:rPr>
              <w:t xml:space="preserve"> năm 2020</w:t>
            </w:r>
          </w:p>
        </w:tc>
      </w:tr>
    </w:tbl>
    <w:p w:rsidR="00784F1D" w:rsidRDefault="00784F1D">
      <w:pPr>
        <w:rPr>
          <w:lang w:val="vi-VN"/>
        </w:rPr>
      </w:pPr>
    </w:p>
    <w:p w:rsidR="00970A52" w:rsidRPr="00413B10" w:rsidRDefault="00970A52">
      <w:pPr>
        <w:rPr>
          <w:b/>
          <w:sz w:val="32"/>
          <w:lang w:val="vi-VN"/>
        </w:rPr>
      </w:pPr>
      <w:r w:rsidRPr="00413B10">
        <w:rPr>
          <w:b/>
          <w:sz w:val="32"/>
          <w:lang w:val="vi-VN"/>
        </w:rPr>
        <w:t>THÔNG BÁO</w:t>
      </w:r>
    </w:p>
    <w:p w:rsidR="00981C03" w:rsidRDefault="00970A52" w:rsidP="000C0796">
      <w:pPr>
        <w:rPr>
          <w:b/>
          <w:lang w:val="vi-VN"/>
        </w:rPr>
      </w:pPr>
      <w:r w:rsidRPr="00413B10">
        <w:rPr>
          <w:b/>
          <w:lang w:val="vi-VN"/>
        </w:rPr>
        <w:t xml:space="preserve">Kết quả </w:t>
      </w:r>
      <w:r w:rsidR="000C0796">
        <w:rPr>
          <w:b/>
          <w:lang w:val="vi-VN"/>
        </w:rPr>
        <w:t xml:space="preserve">xét </w:t>
      </w:r>
      <w:r w:rsidRPr="00413B10">
        <w:rPr>
          <w:b/>
          <w:lang w:val="vi-VN"/>
        </w:rPr>
        <w:t xml:space="preserve">tuyển </w:t>
      </w:r>
      <w:r w:rsidR="000C0796">
        <w:rPr>
          <w:b/>
          <w:lang w:val="vi-VN"/>
        </w:rPr>
        <w:t xml:space="preserve">viên chức làm việc tại Tổng đội Thanh niên xung phong </w:t>
      </w:r>
    </w:p>
    <w:p w:rsidR="00970A52" w:rsidRPr="00413B10" w:rsidRDefault="000C0796" w:rsidP="000C0796">
      <w:pPr>
        <w:rPr>
          <w:b/>
          <w:lang w:val="vi-VN"/>
        </w:rPr>
      </w:pPr>
      <w:r>
        <w:rPr>
          <w:b/>
          <w:lang w:val="vi-VN"/>
        </w:rPr>
        <w:t>tỉnh</w:t>
      </w:r>
      <w:r w:rsidR="00970A52" w:rsidRPr="00413B10">
        <w:rPr>
          <w:b/>
          <w:lang w:val="vi-VN"/>
        </w:rPr>
        <w:t xml:space="preserve"> </w:t>
      </w:r>
      <w:r w:rsidR="00981C03">
        <w:rPr>
          <w:b/>
        </w:rPr>
        <w:t xml:space="preserve">Ninh Thuận </w:t>
      </w:r>
      <w:r w:rsidR="00970A52" w:rsidRPr="00413B10">
        <w:rPr>
          <w:b/>
          <w:lang w:val="vi-VN"/>
        </w:rPr>
        <w:t>năm 2020</w:t>
      </w:r>
    </w:p>
    <w:p w:rsidR="00970A52" w:rsidRPr="00413B10" w:rsidRDefault="000C0796">
      <w:pPr>
        <w:rPr>
          <w:b/>
          <w:lang w:val="vi-VN"/>
        </w:rPr>
      </w:pPr>
      <w:r>
        <w:rPr>
          <w:b/>
          <w:lang w:val="vi-VN"/>
        </w:rPr>
        <w:t>-------------</w:t>
      </w:r>
    </w:p>
    <w:p w:rsidR="00606509" w:rsidRDefault="00606509" w:rsidP="00970A52">
      <w:pPr>
        <w:ind w:firstLine="709"/>
        <w:jc w:val="both"/>
        <w:rPr>
          <w:lang w:val="vi-VN"/>
        </w:rPr>
      </w:pPr>
    </w:p>
    <w:p w:rsidR="006A0549" w:rsidRDefault="006A0549" w:rsidP="006A0549">
      <w:pPr>
        <w:spacing w:before="60" w:after="60"/>
        <w:ind w:firstLine="706"/>
        <w:jc w:val="both"/>
        <w:rPr>
          <w:szCs w:val="28"/>
          <w:lang w:val="vi-VN"/>
        </w:rPr>
      </w:pPr>
      <w:r>
        <w:rPr>
          <w:szCs w:val="28"/>
          <w:lang w:val="vi-VN"/>
        </w:rPr>
        <w:t>Căn cứ Nghị định 115/2020/NĐ-CP ngày 25/9/2020 của Chính phủ quy định về tuyển dụng, sử dụng và quản lý viên chức;</w:t>
      </w:r>
    </w:p>
    <w:p w:rsidR="004B0D2E" w:rsidRPr="000C0F7E" w:rsidRDefault="004B0D2E" w:rsidP="00013FB3">
      <w:pPr>
        <w:shd w:val="clear" w:color="auto" w:fill="FFFFFF"/>
        <w:spacing w:before="40" w:after="40" w:line="264" w:lineRule="auto"/>
        <w:ind w:firstLine="669"/>
        <w:jc w:val="both"/>
        <w:rPr>
          <w:szCs w:val="28"/>
          <w:lang w:val="vi-VN"/>
        </w:rPr>
      </w:pPr>
      <w:r>
        <w:rPr>
          <w:color w:val="000000"/>
          <w:szCs w:val="28"/>
        </w:rPr>
        <w:t xml:space="preserve">Căn cứ </w:t>
      </w:r>
      <w:r>
        <w:rPr>
          <w:szCs w:val="28"/>
        </w:rPr>
        <w:t xml:space="preserve">Kế hoạch số 34-KH/TĐTNXP-TCHC, ngày 26/10/2020 của Tổng đội thanh niên xung phong tỉnh về </w:t>
      </w:r>
      <w:r>
        <w:rPr>
          <w:szCs w:val="28"/>
          <w:lang w:val="vi-VN"/>
        </w:rPr>
        <w:t xml:space="preserve">việc </w:t>
      </w:r>
      <w:r>
        <w:rPr>
          <w:szCs w:val="28"/>
        </w:rPr>
        <w:t>tuyển dụng viên chức làm việc tại Tổng đội thanh niên xung tỉnh Ninh Thuậ</w:t>
      </w:r>
      <w:r w:rsidR="00013FB3">
        <w:rPr>
          <w:szCs w:val="28"/>
        </w:rPr>
        <w:t xml:space="preserve">n năm 2020; </w:t>
      </w:r>
      <w:r>
        <w:rPr>
          <w:szCs w:val="28"/>
          <w:lang w:val="vi-VN"/>
        </w:rPr>
        <w:t>Căn cứ Thông báo số 24-TB/TĐTNXP-TCHC ngày 09/11/2020</w:t>
      </w:r>
      <w:r w:rsidRPr="000C0F7E">
        <w:rPr>
          <w:szCs w:val="28"/>
        </w:rPr>
        <w:t xml:space="preserve"> </w:t>
      </w:r>
      <w:r>
        <w:rPr>
          <w:szCs w:val="28"/>
        </w:rPr>
        <w:t xml:space="preserve">của Tổng đội thanh niên xung phong tỉnh về </w:t>
      </w:r>
      <w:r>
        <w:rPr>
          <w:szCs w:val="28"/>
          <w:lang w:val="vi-VN"/>
        </w:rPr>
        <w:t xml:space="preserve">việc </w:t>
      </w:r>
      <w:r>
        <w:rPr>
          <w:szCs w:val="28"/>
        </w:rPr>
        <w:t>tuyển dụng viên chức làm việc tại Tổng đội thanh niên xung tỉnh Ninh Thuận năm 2020</w:t>
      </w:r>
      <w:r w:rsidR="00013FB3">
        <w:rPr>
          <w:szCs w:val="28"/>
          <w:lang w:val="vi-VN"/>
        </w:rPr>
        <w:t>;</w:t>
      </w:r>
    </w:p>
    <w:p w:rsidR="004B0D2E" w:rsidRDefault="004B0D2E" w:rsidP="00413B10">
      <w:pPr>
        <w:spacing w:before="60" w:after="60"/>
        <w:ind w:firstLine="709"/>
        <w:jc w:val="both"/>
        <w:rPr>
          <w:lang w:val="vi-VN"/>
        </w:rPr>
      </w:pPr>
      <w:r>
        <w:rPr>
          <w:lang w:val="vi-VN"/>
        </w:rPr>
        <w:t>Căn cứ kết quả xét tuyển của</w:t>
      </w:r>
      <w:r w:rsidR="00606509">
        <w:rPr>
          <w:lang w:val="vi-VN"/>
        </w:rPr>
        <w:t xml:space="preserve"> Hội đồng xét tuyển</w:t>
      </w:r>
      <w:r>
        <w:rPr>
          <w:lang w:val="vi-VN"/>
        </w:rPr>
        <w:t xml:space="preserve"> viên chức làm việc tại </w:t>
      </w:r>
      <w:r w:rsidR="00013FB3">
        <w:rPr>
          <w:lang w:val="vi-VN"/>
        </w:rPr>
        <w:t xml:space="preserve">Tổng </w:t>
      </w:r>
      <w:r>
        <w:rPr>
          <w:lang w:val="vi-VN"/>
        </w:rPr>
        <w:t>đội Thanh niên xung phong tỉnh năm 2020</w:t>
      </w:r>
      <w:r w:rsidR="00606509">
        <w:rPr>
          <w:lang w:val="vi-VN"/>
        </w:rPr>
        <w:t xml:space="preserve">. </w:t>
      </w:r>
    </w:p>
    <w:p w:rsidR="00981C03" w:rsidRPr="00981C03" w:rsidRDefault="004B0D2E" w:rsidP="00981C03">
      <w:pPr>
        <w:spacing w:before="60" w:after="60"/>
        <w:ind w:firstLine="709"/>
        <w:jc w:val="both"/>
      </w:pPr>
      <w:r>
        <w:rPr>
          <w:lang w:val="vi-VN"/>
        </w:rPr>
        <w:t xml:space="preserve">Tổng đội Thanh niên xung phong </w:t>
      </w:r>
      <w:r w:rsidR="00013FB3">
        <w:t xml:space="preserve">Ninh Thuận </w:t>
      </w:r>
      <w:r>
        <w:rPr>
          <w:lang w:val="vi-VN"/>
        </w:rPr>
        <w:t>t</w:t>
      </w:r>
      <w:r w:rsidR="00A2383C">
        <w:rPr>
          <w:lang w:val="vi-VN"/>
        </w:rPr>
        <w:t xml:space="preserve">hông báo kết quả </w:t>
      </w:r>
      <w:r>
        <w:rPr>
          <w:lang w:val="vi-VN"/>
        </w:rPr>
        <w:t xml:space="preserve">xét </w:t>
      </w:r>
      <w:r w:rsidR="00A2383C" w:rsidRPr="00A2383C">
        <w:rPr>
          <w:lang w:val="vi-VN"/>
        </w:rPr>
        <w:t xml:space="preserve">tuyển </w:t>
      </w:r>
      <w:r>
        <w:rPr>
          <w:lang w:val="vi-VN"/>
        </w:rPr>
        <w:t>viên chức làm việc tại tổng đội Thanh niên xung phong tỉnh năm 2020</w:t>
      </w:r>
      <w:r w:rsidR="00981C03">
        <w:rPr>
          <w:lang w:val="vi-VN"/>
        </w:rPr>
        <w:t>,</w:t>
      </w:r>
      <w:r w:rsidR="00981C03">
        <w:t xml:space="preserve"> cụ thể như sau:</w:t>
      </w:r>
    </w:p>
    <w:p w:rsidR="00981C03" w:rsidRDefault="00981C03" w:rsidP="002C61FA">
      <w:pPr>
        <w:pStyle w:val="NormalWeb"/>
        <w:shd w:val="clear" w:color="auto" w:fill="FFFFFF"/>
        <w:spacing w:before="6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C61FA" w:rsidRPr="002C61FA">
        <w:rPr>
          <w:sz w:val="28"/>
          <w:szCs w:val="28"/>
          <w:lang w:val="vi-VN"/>
        </w:rPr>
        <w:t xml:space="preserve">Danh sách tổng hợp kết quả </w:t>
      </w:r>
      <w:r>
        <w:rPr>
          <w:sz w:val="28"/>
          <w:szCs w:val="28"/>
        </w:rPr>
        <w:t xml:space="preserve">điểm </w:t>
      </w:r>
      <w:r w:rsidR="002C61FA" w:rsidRPr="002C61FA">
        <w:rPr>
          <w:sz w:val="28"/>
          <w:szCs w:val="28"/>
          <w:lang w:val="vi-VN"/>
        </w:rPr>
        <w:t xml:space="preserve">xét tuyển viên chức làm việc tại Tổng đội Thanh niên xung phong </w:t>
      </w:r>
      <w:r>
        <w:rPr>
          <w:sz w:val="28"/>
          <w:szCs w:val="28"/>
        </w:rPr>
        <w:t>năm 2020 (đính kèm danh sách và bảng điểm).</w:t>
      </w:r>
    </w:p>
    <w:p w:rsidR="00981C03" w:rsidRDefault="00981C03" w:rsidP="002C61FA">
      <w:pPr>
        <w:pStyle w:val="NormalWeb"/>
        <w:shd w:val="clear" w:color="auto" w:fill="FFFFFF"/>
        <w:spacing w:before="6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Kết quả </w:t>
      </w:r>
      <w:r>
        <w:rPr>
          <w:sz w:val="28"/>
          <w:szCs w:val="28"/>
          <w:lang w:val="vi-VN"/>
        </w:rPr>
        <w:t xml:space="preserve">xét tuyển được thông báo rộng rãi và </w:t>
      </w:r>
      <w:r w:rsidR="002C61FA" w:rsidRPr="002C61FA">
        <w:rPr>
          <w:color w:val="000000"/>
          <w:sz w:val="28"/>
          <w:szCs w:val="28"/>
          <w:lang w:val="vi-VN"/>
        </w:rPr>
        <w:t>đăng</w:t>
      </w:r>
      <w:r w:rsidR="002C61FA" w:rsidRPr="002C61FA">
        <w:rPr>
          <w:color w:val="000000"/>
          <w:sz w:val="28"/>
          <w:szCs w:val="28"/>
        </w:rPr>
        <w:t xml:space="preserve"> </w:t>
      </w:r>
      <w:r w:rsidR="002C61FA" w:rsidRPr="002C61FA">
        <w:rPr>
          <w:color w:val="000000"/>
          <w:sz w:val="28"/>
          <w:szCs w:val="28"/>
          <w:lang w:val="vi-VN"/>
        </w:rPr>
        <w:t>tải</w:t>
      </w:r>
      <w:r w:rsidR="002C61FA" w:rsidRPr="002C61FA">
        <w:rPr>
          <w:color w:val="000000"/>
          <w:sz w:val="28"/>
          <w:szCs w:val="28"/>
        </w:rPr>
        <w:t xml:space="preserve"> trên trang Website Tỉnh Đoàn Ninh Thuận tại địa chỉ: </w:t>
      </w:r>
      <w:hyperlink r:id="rId4" w:history="1">
        <w:r w:rsidR="002C61FA" w:rsidRPr="002C61FA">
          <w:rPr>
            <w:rStyle w:val="Hyperlink"/>
            <w:sz w:val="28"/>
            <w:szCs w:val="28"/>
          </w:rPr>
          <w:t>www.doanthanhnienninhthuan.</w:t>
        </w:r>
        <w:r w:rsidR="002C61FA" w:rsidRPr="002C61FA">
          <w:rPr>
            <w:rStyle w:val="Hyperlink"/>
            <w:sz w:val="28"/>
            <w:szCs w:val="28"/>
            <w:lang w:val="vi-VN"/>
          </w:rPr>
          <w:t>org</w:t>
        </w:r>
        <w:r w:rsidR="002C61FA" w:rsidRPr="002C61FA">
          <w:rPr>
            <w:rStyle w:val="Hyperlink"/>
            <w:sz w:val="28"/>
            <w:szCs w:val="28"/>
          </w:rPr>
          <w:t>.vn</w:t>
        </w:r>
      </w:hyperlink>
      <w:r w:rsidR="002C61FA" w:rsidRPr="002C61FA">
        <w:rPr>
          <w:color w:val="000000"/>
          <w:sz w:val="28"/>
          <w:szCs w:val="28"/>
        </w:rPr>
        <w:t xml:space="preserve">. </w:t>
      </w:r>
    </w:p>
    <w:p w:rsidR="00981C03" w:rsidRDefault="00981C03" w:rsidP="002C61FA">
      <w:pPr>
        <w:pStyle w:val="NormalWeb"/>
        <w:shd w:val="clear" w:color="auto" w:fill="FFFFFF"/>
        <w:spacing w:before="6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2C61FA" w:rsidRPr="002C61FA">
        <w:rPr>
          <w:color w:val="000000"/>
          <w:sz w:val="28"/>
          <w:szCs w:val="28"/>
          <w:lang w:val="vi-VN"/>
        </w:rPr>
        <w:t xml:space="preserve">Mọi vấn đề cần </w:t>
      </w:r>
      <w:r>
        <w:rPr>
          <w:color w:val="000000"/>
          <w:sz w:val="28"/>
          <w:szCs w:val="28"/>
        </w:rPr>
        <w:t xml:space="preserve">phúc đáp </w:t>
      </w:r>
      <w:r w:rsidR="00013FB3">
        <w:rPr>
          <w:color w:val="000000"/>
          <w:sz w:val="28"/>
          <w:szCs w:val="28"/>
        </w:rPr>
        <w:t xml:space="preserve">liên quan đến kết quả </w:t>
      </w:r>
      <w:r>
        <w:rPr>
          <w:color w:val="000000"/>
          <w:sz w:val="28"/>
          <w:szCs w:val="28"/>
        </w:rPr>
        <w:t xml:space="preserve">sau khi có thông báo kết quả được thực hiện theo quy định hiện hành. </w:t>
      </w:r>
    </w:p>
    <w:p w:rsidR="002C61FA" w:rsidRPr="00981C03" w:rsidRDefault="00981C03" w:rsidP="00981C03">
      <w:pPr>
        <w:pStyle w:val="NormalWeb"/>
        <w:shd w:val="clear" w:color="auto" w:fill="FFFFFF"/>
        <w:spacing w:before="6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Chi tiết </w:t>
      </w:r>
      <w:r w:rsidR="002C61FA" w:rsidRPr="00FF7832">
        <w:rPr>
          <w:color w:val="000000"/>
          <w:sz w:val="28"/>
          <w:szCs w:val="28"/>
        </w:rPr>
        <w:t xml:space="preserve">xin liên hệ trực tiếp tại địa chỉ: Phòng Tổ chức - Hành chính, Tổng đội Thanh niên xung phong tỉnh Ninh Thuận, </w:t>
      </w:r>
      <w:r>
        <w:rPr>
          <w:color w:val="000000"/>
          <w:sz w:val="28"/>
          <w:szCs w:val="28"/>
        </w:rPr>
        <w:t xml:space="preserve">Làng Thanh niên lập nghiệp Phước Đại, thôn Châu Đắc- xã Phước Đại, huyện Bác Ái. </w:t>
      </w:r>
      <w:r w:rsidR="002C61FA">
        <w:rPr>
          <w:color w:val="000000"/>
          <w:sz w:val="28"/>
          <w:szCs w:val="28"/>
        </w:rPr>
        <w:t>Điện thoại: 0259.6275224</w:t>
      </w:r>
      <w:r w:rsidR="002C61FA">
        <w:rPr>
          <w:color w:val="000000"/>
          <w:sz w:val="28"/>
          <w:szCs w:val="28"/>
          <w:lang w:val="vi-VN"/>
        </w:rPr>
        <w:t>.</w:t>
      </w:r>
    </w:p>
    <w:p w:rsidR="00413B10" w:rsidRPr="009F511F" w:rsidRDefault="00413B10" w:rsidP="009F511F">
      <w:pPr>
        <w:pStyle w:val="NormalWeb"/>
        <w:shd w:val="clear" w:color="auto" w:fill="FFFFFF"/>
        <w:spacing w:before="60" w:beforeAutospacing="0" w:after="0" w:afterAutospacing="0"/>
        <w:ind w:firstLine="709"/>
        <w:jc w:val="both"/>
        <w:textAlignment w:val="baseline"/>
        <w:rPr>
          <w:i/>
          <w:color w:val="000000"/>
          <w:sz w:val="28"/>
          <w:szCs w:val="28"/>
          <w:lang w:val="vi-VN"/>
        </w:rPr>
      </w:pPr>
      <w:r w:rsidRPr="009F511F">
        <w:rPr>
          <w:sz w:val="28"/>
          <w:szCs w:val="28"/>
          <w:lang w:val="vi-VN"/>
        </w:rPr>
        <w:t xml:space="preserve">Trên đây là </w:t>
      </w:r>
      <w:r w:rsidR="00DF3E9A">
        <w:rPr>
          <w:sz w:val="28"/>
          <w:szCs w:val="28"/>
          <w:lang w:val="vi-VN"/>
        </w:rPr>
        <w:t>Thông báo k</w:t>
      </w:r>
      <w:r w:rsidR="009F511F" w:rsidRPr="009F511F">
        <w:rPr>
          <w:sz w:val="28"/>
          <w:szCs w:val="28"/>
          <w:lang w:val="vi-VN"/>
        </w:rPr>
        <w:t>ết quả xét tuyển viên chức làm việc tại Tổng đội Thanh niên xung phong tỉnh năm 2020</w:t>
      </w:r>
      <w:r w:rsidR="00981C03">
        <w:rPr>
          <w:sz w:val="28"/>
          <w:szCs w:val="28"/>
          <w:lang w:val="vi-VN"/>
        </w:rPr>
        <w:t xml:space="preserve"> của Tổng đội Thanh niên xung phong tỉnh.</w:t>
      </w:r>
    </w:p>
    <w:p w:rsidR="00413B10" w:rsidRPr="00702168" w:rsidRDefault="00413B10" w:rsidP="00702168">
      <w:pPr>
        <w:ind w:firstLine="709"/>
        <w:jc w:val="both"/>
        <w:rPr>
          <w:sz w:val="20"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3"/>
        <w:gridCol w:w="5094"/>
      </w:tblGrid>
      <w:tr w:rsidR="00413B10" w:rsidTr="00413B10">
        <w:tc>
          <w:tcPr>
            <w:tcW w:w="5093" w:type="dxa"/>
          </w:tcPr>
          <w:p w:rsidR="00413B10" w:rsidRDefault="00413B10" w:rsidP="00413B10">
            <w:pPr>
              <w:jc w:val="both"/>
              <w:rPr>
                <w:lang w:val="vi-VN"/>
              </w:rPr>
            </w:pPr>
          </w:p>
          <w:p w:rsidR="00413B10" w:rsidRPr="00413B10" w:rsidRDefault="00413B10" w:rsidP="00413B10">
            <w:pPr>
              <w:jc w:val="both"/>
              <w:rPr>
                <w:b/>
                <w:sz w:val="24"/>
                <w:lang w:val="vi-VN"/>
              </w:rPr>
            </w:pPr>
            <w:r w:rsidRPr="00413B10">
              <w:rPr>
                <w:b/>
                <w:sz w:val="24"/>
                <w:lang w:val="vi-VN"/>
              </w:rPr>
              <w:lastRenderedPageBreak/>
              <w:t>Nơi nhận:</w:t>
            </w:r>
          </w:p>
          <w:p w:rsidR="009E49F2" w:rsidRDefault="009E49F2" w:rsidP="00413B10">
            <w:pPr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 xml:space="preserve">- </w:t>
            </w:r>
            <w:r w:rsidR="00460916">
              <w:rPr>
                <w:sz w:val="24"/>
                <w:lang w:val="vi-VN"/>
              </w:rPr>
              <w:t>Sở Nội vụ</w:t>
            </w:r>
            <w:r>
              <w:rPr>
                <w:sz w:val="24"/>
                <w:lang w:val="vi-VN"/>
              </w:rPr>
              <w:t xml:space="preserve"> </w:t>
            </w:r>
            <w:r w:rsidRPr="00413B10">
              <w:rPr>
                <w:sz w:val="24"/>
                <w:lang w:val="vi-VN"/>
              </w:rPr>
              <w:t>(b/c)</w:t>
            </w:r>
            <w:r>
              <w:rPr>
                <w:sz w:val="24"/>
                <w:lang w:val="vi-VN"/>
              </w:rPr>
              <w:t>;</w:t>
            </w:r>
          </w:p>
          <w:p w:rsidR="00413B10" w:rsidRDefault="00413B10" w:rsidP="00413B10">
            <w:pPr>
              <w:jc w:val="both"/>
              <w:rPr>
                <w:sz w:val="24"/>
                <w:lang w:val="vi-VN"/>
              </w:rPr>
            </w:pPr>
            <w:r w:rsidRPr="00413B10">
              <w:rPr>
                <w:sz w:val="24"/>
                <w:lang w:val="vi-VN"/>
              </w:rPr>
              <w:t>- TT tỉnh Đoàn</w:t>
            </w:r>
            <w:r w:rsidR="00981C03">
              <w:rPr>
                <w:sz w:val="24"/>
              </w:rPr>
              <w:t xml:space="preserve"> (b/c)</w:t>
            </w:r>
            <w:r w:rsidRPr="00413B10">
              <w:rPr>
                <w:sz w:val="24"/>
                <w:lang w:val="vi-VN"/>
              </w:rPr>
              <w:t>;</w:t>
            </w:r>
          </w:p>
          <w:p w:rsidR="008D5520" w:rsidRPr="00413B10" w:rsidRDefault="008D5520" w:rsidP="00413B10">
            <w:pPr>
              <w:jc w:val="both"/>
              <w:rPr>
                <w:sz w:val="24"/>
                <w:lang w:val="vi-VN"/>
              </w:rPr>
            </w:pPr>
            <w:r>
              <w:rPr>
                <w:sz w:val="24"/>
                <w:lang w:val="vi-VN"/>
              </w:rPr>
              <w:t>- Ban Xây dựng TCĐH</w:t>
            </w:r>
            <w:r w:rsidR="00981C03">
              <w:rPr>
                <w:sz w:val="24"/>
              </w:rPr>
              <w:t xml:space="preserve"> (p/h)</w:t>
            </w:r>
            <w:r>
              <w:rPr>
                <w:sz w:val="24"/>
                <w:lang w:val="vi-VN"/>
              </w:rPr>
              <w:t>;</w:t>
            </w:r>
          </w:p>
          <w:p w:rsidR="00413B10" w:rsidRPr="00013FB3" w:rsidRDefault="00013FB3" w:rsidP="00413B10">
            <w:pPr>
              <w:jc w:val="both"/>
            </w:pPr>
            <w:r>
              <w:rPr>
                <w:sz w:val="24"/>
                <w:lang w:val="vi-VN"/>
              </w:rPr>
              <w:t>- Lưu: VT, TĐTNXP, niên yết,</w:t>
            </w:r>
            <w:r>
              <w:rPr>
                <w:sz w:val="24"/>
              </w:rPr>
              <w:t xml:space="preserve"> Đăng website tỉnh Đoàn.</w:t>
            </w:r>
          </w:p>
        </w:tc>
        <w:tc>
          <w:tcPr>
            <w:tcW w:w="5094" w:type="dxa"/>
          </w:tcPr>
          <w:p w:rsidR="00413B10" w:rsidRPr="00413B10" w:rsidRDefault="003E0F65" w:rsidP="00413B10">
            <w:pPr>
              <w:rPr>
                <w:b/>
                <w:lang w:val="vi-VN"/>
              </w:rPr>
            </w:pPr>
            <w:r>
              <w:rPr>
                <w:b/>
                <w:lang w:val="vi-VN"/>
              </w:rPr>
              <w:lastRenderedPageBreak/>
              <w:t>TM.TỔNG ĐỘI TNXP TỈNH</w:t>
            </w:r>
          </w:p>
          <w:p w:rsidR="00413B10" w:rsidRDefault="003E0F65" w:rsidP="00413B10">
            <w:pPr>
              <w:rPr>
                <w:lang w:val="vi-VN"/>
              </w:rPr>
            </w:pPr>
            <w:r>
              <w:rPr>
                <w:lang w:val="vi-VN"/>
              </w:rPr>
              <w:lastRenderedPageBreak/>
              <w:t>TỔNG ĐỘI TRƯỞNG</w:t>
            </w:r>
          </w:p>
          <w:p w:rsidR="00413B10" w:rsidRDefault="00413B10" w:rsidP="00013FB3">
            <w:pPr>
              <w:jc w:val="both"/>
              <w:rPr>
                <w:lang w:val="vi-VN"/>
              </w:rPr>
            </w:pPr>
          </w:p>
          <w:p w:rsidR="00413B10" w:rsidRDefault="00413B10" w:rsidP="00413B10">
            <w:pPr>
              <w:rPr>
                <w:lang w:val="vi-VN"/>
              </w:rPr>
            </w:pPr>
          </w:p>
          <w:p w:rsidR="008D5520" w:rsidRDefault="008D5520" w:rsidP="00413B10">
            <w:pPr>
              <w:rPr>
                <w:lang w:val="vi-VN"/>
              </w:rPr>
            </w:pPr>
          </w:p>
          <w:p w:rsidR="00413B10" w:rsidRDefault="00413B10" w:rsidP="00413B10">
            <w:pPr>
              <w:rPr>
                <w:lang w:val="vi-VN"/>
              </w:rPr>
            </w:pPr>
          </w:p>
          <w:p w:rsidR="00413B10" w:rsidRPr="00413B10" w:rsidRDefault="003E0F65" w:rsidP="00413B10">
            <w:pPr>
              <w:rPr>
                <w:b/>
                <w:lang w:val="vi-VN"/>
              </w:rPr>
            </w:pPr>
            <w:r>
              <w:rPr>
                <w:b/>
                <w:lang w:val="vi-VN"/>
              </w:rPr>
              <w:t>Trần Quốc Trị</w:t>
            </w:r>
          </w:p>
        </w:tc>
      </w:tr>
    </w:tbl>
    <w:p w:rsidR="00F27B7D" w:rsidRDefault="00F27B7D" w:rsidP="00013FB3">
      <w:pPr>
        <w:jc w:val="both"/>
        <w:rPr>
          <w:lang w:val="vi-VN"/>
        </w:rPr>
      </w:pPr>
    </w:p>
    <w:p w:rsidR="00F57B79" w:rsidRDefault="00F57B79" w:rsidP="00013FB3">
      <w:pPr>
        <w:jc w:val="both"/>
        <w:rPr>
          <w:lang w:val="vi-VN"/>
        </w:rPr>
      </w:pPr>
    </w:p>
    <w:p w:rsidR="007B78CB" w:rsidRDefault="007B78CB" w:rsidP="00013FB3">
      <w:pPr>
        <w:jc w:val="both"/>
        <w:rPr>
          <w:lang w:val="vi-VN"/>
        </w:rPr>
      </w:pPr>
    </w:p>
    <w:p w:rsidR="007B78CB" w:rsidRDefault="007B78CB" w:rsidP="00013FB3">
      <w:pPr>
        <w:jc w:val="both"/>
        <w:rPr>
          <w:lang w:val="vi-VN"/>
        </w:rPr>
      </w:pPr>
    </w:p>
    <w:tbl>
      <w:tblPr>
        <w:tblW w:w="19780" w:type="dxa"/>
        <w:tblInd w:w="108" w:type="dxa"/>
        <w:tblLook w:val="04A0" w:firstRow="1" w:lastRow="0" w:firstColumn="1" w:lastColumn="0" w:noHBand="0" w:noVBand="1"/>
      </w:tblPr>
      <w:tblGrid>
        <w:gridCol w:w="534"/>
        <w:gridCol w:w="3765"/>
        <w:gridCol w:w="2010"/>
        <w:gridCol w:w="1876"/>
        <w:gridCol w:w="1580"/>
        <w:gridCol w:w="1840"/>
        <w:gridCol w:w="2220"/>
        <w:gridCol w:w="1660"/>
        <w:gridCol w:w="1080"/>
        <w:gridCol w:w="1080"/>
        <w:gridCol w:w="1080"/>
        <w:gridCol w:w="1080"/>
      </w:tblGrid>
      <w:tr w:rsidR="007B78CB" w:rsidRPr="007B78CB" w:rsidTr="007B78CB">
        <w:trPr>
          <w:trHeight w:val="330"/>
        </w:trPr>
        <w:tc>
          <w:tcPr>
            <w:tcW w:w="8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TỔNG ĐỘI TNXP TỈNH NINH THUẬN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30"/>
        </w:trPr>
        <w:tc>
          <w:tcPr>
            <w:tcW w:w="8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HỘI ĐỒNG XÉT TUYỂN VIÊN CHỨC</w:t>
            </w:r>
          </w:p>
        </w:tc>
        <w:tc>
          <w:tcPr>
            <w:tcW w:w="7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3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75"/>
        </w:trPr>
        <w:tc>
          <w:tcPr>
            <w:tcW w:w="154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Cs w:val="28"/>
              </w:rPr>
            </w:pPr>
            <w:r w:rsidRPr="007B78CB">
              <w:rPr>
                <w:rFonts w:eastAsia="Times New Roman" w:cs="Times New Roman"/>
                <w:b/>
                <w:bCs/>
                <w:szCs w:val="28"/>
              </w:rPr>
              <w:t>KẾT QUẢ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30"/>
        </w:trPr>
        <w:tc>
          <w:tcPr>
            <w:tcW w:w="154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XÉT TUYỂN VIÊN CHỨC LÀM VIỆC TẠI TỔNG ĐỘI THANH NIÊN XUNG PHONG TỈNH NINH THUẬN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3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9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24318D">
            <w:pPr>
              <w:rPr>
                <w:rFonts w:eastAsia="Times New Roman" w:cs="Times New Roman"/>
                <w:i/>
                <w:iCs/>
                <w:sz w:val="24"/>
                <w:szCs w:val="24"/>
              </w:rPr>
            </w:pPr>
            <w:r w:rsidRPr="007B78CB">
              <w:rPr>
                <w:rFonts w:eastAsia="Times New Roman" w:cs="Times New Roman"/>
                <w:i/>
                <w:iCs/>
                <w:sz w:val="24"/>
                <w:szCs w:val="24"/>
              </w:rPr>
              <w:t xml:space="preserve">(Đính kèm Thông báo số        </w:t>
            </w:r>
            <w:r w:rsidR="0024318D">
              <w:rPr>
                <w:rFonts w:eastAsia="Times New Roman" w:cs="Times New Roman"/>
                <w:i/>
                <w:iCs/>
                <w:sz w:val="24"/>
                <w:szCs w:val="24"/>
              </w:rPr>
              <w:t>27 -</w:t>
            </w:r>
            <w:r w:rsidRPr="007B78CB">
              <w:rPr>
                <w:rFonts w:eastAsia="Times New Roman" w:cs="Times New Roman"/>
                <w:i/>
                <w:iCs/>
                <w:sz w:val="24"/>
                <w:szCs w:val="24"/>
              </w:rPr>
              <w:t xml:space="preserve"> TB/HĐXTVC, ngày      </w:t>
            </w:r>
            <w:r w:rsidR="0024318D">
              <w:rPr>
                <w:rFonts w:eastAsia="Times New Roman" w:cs="Times New Roman"/>
                <w:i/>
                <w:iCs/>
                <w:sz w:val="24"/>
                <w:szCs w:val="24"/>
              </w:rPr>
              <w:t>28</w:t>
            </w:r>
            <w:bookmarkStart w:id="0" w:name="_GoBack"/>
            <w:bookmarkEnd w:id="0"/>
            <w:r w:rsidRPr="007B78CB">
              <w:rPr>
                <w:rFonts w:eastAsia="Times New Roman" w:cs="Times New Roman"/>
                <w:i/>
                <w:iCs/>
                <w:sz w:val="24"/>
                <w:szCs w:val="24"/>
              </w:rPr>
              <w:t xml:space="preserve">   tháng 12 năm 2020)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3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615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3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Họ và tên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7B78CB">
              <w:rPr>
                <w:rFonts w:eastAsia="Times New Roman" w:cs="Times New Roman"/>
                <w:b/>
                <w:bCs/>
                <w:sz w:val="24"/>
                <w:szCs w:val="24"/>
              </w:rPr>
              <w:t>Điểm vòng 1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Điểm </w:t>
            </w: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  <w:t>phỏng vấn (Vòng 2)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Điểm ưu tiên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Kết quả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Điểm xếp hạng </w:t>
            </w: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  <w:t xml:space="preserve"> từ cao xuống thấp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Kết quả</w:t>
            </w: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  <w:t>trúng tuyển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405"/>
        </w:trPr>
        <w:tc>
          <w:tcPr>
            <w:tcW w:w="1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I. Vị trí kế toán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40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Nguyễn Ngọc Long Sơn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Đủ điều kiện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94.33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94.33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Trúng tuyển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405"/>
        </w:trPr>
        <w:tc>
          <w:tcPr>
            <w:tcW w:w="15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II. Vị trí cán bộ kỹ thuật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40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Nguyễn Thị Kim Tuyển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Đủ điều kiện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75.67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80.67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4"/>
                <w:szCs w:val="24"/>
              </w:rPr>
            </w:pPr>
            <w:r w:rsidRPr="007B78CB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40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Chamalea Húy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Đủ điều kiện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69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40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Cadá Thị Hương Quỳnh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Đủ điều kiện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75.33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80.33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40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Nguyễn Ngọc Tài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Đủ điều kiện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81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6"/>
                <w:szCs w:val="26"/>
              </w:rPr>
            </w:pPr>
            <w:r w:rsidRPr="007B78CB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7B78CB">
              <w:rPr>
                <w:rFonts w:eastAsia="Times New Roman" w:cs="Times New Roman"/>
                <w:b/>
                <w:bCs/>
                <w:sz w:val="26"/>
                <w:szCs w:val="26"/>
              </w:rPr>
              <w:t>Trúng tuyển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3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3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B78CB" w:rsidRPr="007B78CB" w:rsidTr="007B78CB">
        <w:trPr>
          <w:trHeight w:val="33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8CB" w:rsidRPr="007B78CB" w:rsidRDefault="007B78CB" w:rsidP="007B78CB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7B78CB" w:rsidRDefault="007B78CB" w:rsidP="00013FB3">
      <w:pPr>
        <w:jc w:val="both"/>
        <w:rPr>
          <w:lang w:val="vi-VN"/>
        </w:rPr>
      </w:pPr>
    </w:p>
    <w:p w:rsidR="007B78CB" w:rsidRDefault="007B78CB" w:rsidP="00013FB3">
      <w:pPr>
        <w:jc w:val="both"/>
        <w:rPr>
          <w:lang w:val="vi-VN"/>
        </w:rPr>
      </w:pPr>
    </w:p>
    <w:sectPr w:rsidR="007B78CB" w:rsidSect="007B78CB">
      <w:pgSz w:w="15840" w:h="12240" w:orient="landscape"/>
      <w:pgMar w:top="1418" w:right="1134" w:bottom="851" w:left="28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52"/>
    <w:rsid w:val="00013FB3"/>
    <w:rsid w:val="00031E80"/>
    <w:rsid w:val="00044075"/>
    <w:rsid w:val="000C0796"/>
    <w:rsid w:val="00142E35"/>
    <w:rsid w:val="0024318D"/>
    <w:rsid w:val="00277FC5"/>
    <w:rsid w:val="002C61FA"/>
    <w:rsid w:val="002D0875"/>
    <w:rsid w:val="003613A1"/>
    <w:rsid w:val="00376EDB"/>
    <w:rsid w:val="003D1768"/>
    <w:rsid w:val="003E0F65"/>
    <w:rsid w:val="00413B10"/>
    <w:rsid w:val="00460916"/>
    <w:rsid w:val="004B0D2E"/>
    <w:rsid w:val="004F7A97"/>
    <w:rsid w:val="00606509"/>
    <w:rsid w:val="006A0549"/>
    <w:rsid w:val="00702168"/>
    <w:rsid w:val="00784F1D"/>
    <w:rsid w:val="007B78CB"/>
    <w:rsid w:val="008D5520"/>
    <w:rsid w:val="00970A52"/>
    <w:rsid w:val="00981C03"/>
    <w:rsid w:val="00991C3B"/>
    <w:rsid w:val="009E49F2"/>
    <w:rsid w:val="009F511F"/>
    <w:rsid w:val="00A2383C"/>
    <w:rsid w:val="00AA4D35"/>
    <w:rsid w:val="00B070A7"/>
    <w:rsid w:val="00C8676C"/>
    <w:rsid w:val="00D7287E"/>
    <w:rsid w:val="00DF3E9A"/>
    <w:rsid w:val="00F27B7D"/>
    <w:rsid w:val="00F41943"/>
    <w:rsid w:val="00F57B79"/>
    <w:rsid w:val="00FA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F7E4CC-6656-4855-980F-D2F434D9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383C"/>
    <w:pPr>
      <w:ind w:left="720"/>
      <w:contextualSpacing/>
    </w:pPr>
  </w:style>
  <w:style w:type="paragraph" w:customStyle="1" w:styleId="Normal1">
    <w:name w:val="Normal1"/>
    <w:basedOn w:val="Normal"/>
    <w:next w:val="Normal"/>
    <w:autoRedefine/>
    <w:semiHidden/>
    <w:rsid w:val="004B0D2E"/>
    <w:pPr>
      <w:spacing w:after="160" w:line="240" w:lineRule="exact"/>
      <w:jc w:val="left"/>
    </w:pPr>
    <w:rPr>
      <w:rFonts w:eastAsia="Times New Roman" w:cs="Times New Roman"/>
    </w:rPr>
  </w:style>
  <w:style w:type="paragraph" w:styleId="NormalWeb">
    <w:name w:val="Normal (Web)"/>
    <w:basedOn w:val="Normal"/>
    <w:uiPriority w:val="99"/>
    <w:unhideWhenUsed/>
    <w:rsid w:val="002C61FA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2C61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anthanhnienninhthuan.org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win8</cp:lastModifiedBy>
  <cp:revision>3</cp:revision>
  <cp:lastPrinted>2020-10-20T09:24:00Z</cp:lastPrinted>
  <dcterms:created xsi:type="dcterms:W3CDTF">2020-12-30T07:20:00Z</dcterms:created>
  <dcterms:modified xsi:type="dcterms:W3CDTF">2020-12-30T08:11:00Z</dcterms:modified>
</cp:coreProperties>
</file>